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304" w:rsidRPr="00855304" w:rsidRDefault="00855304" w:rsidP="00855304">
      <w:pPr>
        <w:widowControl w:val="0"/>
        <w:spacing w:after="0" w:line="240" w:lineRule="auto"/>
        <w:jc w:val="center"/>
        <w:rPr>
          <w:rFonts w:ascii="Arial Unicode MS" w:eastAsia="Calibri" w:hAnsi="Arial Unicode MS" w:cs="Arial Unicode MS"/>
          <w:color w:val="000000"/>
          <w:sz w:val="24"/>
          <w:szCs w:val="24"/>
          <w:lang w:eastAsia="ru-RU" w:bidi="ru-RU"/>
        </w:rPr>
      </w:pPr>
      <w:r w:rsidRPr="00855304">
        <w:rPr>
          <w:rFonts w:ascii="Arial Unicode MS" w:eastAsia="Calibri" w:hAnsi="Arial Unicode MS" w:cs="Arial Unicode MS"/>
          <w:noProof/>
          <w:color w:val="000000"/>
          <w:sz w:val="24"/>
          <w:szCs w:val="24"/>
          <w:lang w:eastAsia="ru-RU"/>
        </w:rPr>
        <w:drawing>
          <wp:inline distT="0" distB="0" distL="0" distR="0" wp14:anchorId="23C99D1B" wp14:editId="089CEC67">
            <wp:extent cx="638175" cy="800100"/>
            <wp:effectExtent l="0" t="0" r="9525"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855304" w:rsidRPr="00855304" w:rsidRDefault="00855304" w:rsidP="00855304">
      <w:pPr>
        <w:widowControl w:val="0"/>
        <w:spacing w:after="0" w:line="240" w:lineRule="auto"/>
        <w:jc w:val="center"/>
        <w:rPr>
          <w:rFonts w:ascii="Arial Unicode MS" w:eastAsia="Calibri" w:hAnsi="Arial Unicode MS" w:cs="Arial Unicode MS"/>
          <w:b/>
          <w:color w:val="000000"/>
          <w:sz w:val="40"/>
          <w:szCs w:val="40"/>
          <w:lang w:eastAsia="ru-RU" w:bidi="ru-RU"/>
        </w:rPr>
      </w:pPr>
      <w:r w:rsidRPr="00855304">
        <w:rPr>
          <w:rFonts w:ascii="Arial Unicode MS" w:eastAsia="Calibri" w:hAnsi="Arial Unicode MS" w:cs="Arial Unicode MS"/>
          <w:b/>
          <w:color w:val="000000"/>
          <w:sz w:val="40"/>
          <w:szCs w:val="40"/>
          <w:lang w:eastAsia="ru-RU" w:bidi="ru-RU"/>
        </w:rPr>
        <w:t>СОВЕТ ДЕПУТАТОВ</w:t>
      </w:r>
    </w:p>
    <w:p w:rsidR="00855304" w:rsidRPr="00855304" w:rsidRDefault="00855304" w:rsidP="00855304">
      <w:pPr>
        <w:widowControl w:val="0"/>
        <w:spacing w:after="0" w:line="240" w:lineRule="auto"/>
        <w:jc w:val="center"/>
        <w:rPr>
          <w:rFonts w:ascii="Arial Unicode MS" w:eastAsia="Calibri" w:hAnsi="Arial Unicode MS" w:cs="Arial Unicode MS"/>
          <w:color w:val="000000"/>
          <w:sz w:val="28"/>
          <w:szCs w:val="28"/>
          <w:lang w:eastAsia="ru-RU" w:bidi="ru-RU"/>
        </w:rPr>
      </w:pPr>
      <w:r w:rsidRPr="00855304">
        <w:rPr>
          <w:rFonts w:ascii="Arial Unicode MS" w:eastAsia="Calibri" w:hAnsi="Arial Unicode MS" w:cs="Arial Unicode MS"/>
          <w:color w:val="000000"/>
          <w:sz w:val="28"/>
          <w:szCs w:val="28"/>
          <w:lang w:eastAsia="ru-RU" w:bidi="ru-RU"/>
        </w:rPr>
        <w:t>ТАЛДОМСКОГО ГОРОДСКОГО ОКРУГА МОСКОВСКОЙ ОБЛАСТИ</w:t>
      </w:r>
    </w:p>
    <w:p w:rsidR="00855304" w:rsidRPr="00855304" w:rsidRDefault="00855304" w:rsidP="00855304">
      <w:pPr>
        <w:widowControl w:val="0"/>
        <w:spacing w:after="0" w:line="220" w:lineRule="exact"/>
        <w:jc w:val="right"/>
        <w:rPr>
          <w:rFonts w:ascii="Arial Unicode MS" w:eastAsia="Calibri" w:hAnsi="Arial Unicode MS" w:cs="Arial Unicode MS"/>
          <w:color w:val="000000"/>
          <w:sz w:val="18"/>
          <w:szCs w:val="18"/>
          <w:lang w:eastAsia="ru-RU" w:bidi="ru-RU"/>
        </w:rPr>
      </w:pPr>
      <w:r w:rsidRPr="00855304">
        <w:rPr>
          <w:rFonts w:ascii="Sylfaen" w:eastAsia="Sylfaen" w:hAnsi="Sylfaen" w:cs="Sylfaen"/>
          <w:color w:val="000000"/>
          <w:sz w:val="18"/>
          <w:szCs w:val="18"/>
          <w:lang w:eastAsia="ru-RU" w:bidi="ru-RU"/>
        </w:rPr>
        <w:t xml:space="preserve">141900, г. Талдом, пл. К. Маркса, 12                                                          </w:t>
      </w:r>
      <w:r w:rsidRPr="00855304">
        <w:rPr>
          <w:rFonts w:ascii="Arial Unicode MS" w:eastAsia="Calibri" w:hAnsi="Arial Unicode MS" w:cs="Arial Unicode MS"/>
          <w:color w:val="000000"/>
          <w:sz w:val="18"/>
          <w:szCs w:val="18"/>
          <w:lang w:eastAsia="ru-RU" w:bidi="ru-RU"/>
        </w:rPr>
        <w:t>тел. 8-(</w:t>
      </w:r>
      <w:proofErr w:type="gramStart"/>
      <w:r w:rsidRPr="00855304">
        <w:rPr>
          <w:rFonts w:ascii="Arial Unicode MS" w:eastAsia="Calibri" w:hAnsi="Arial Unicode MS" w:cs="Arial Unicode MS"/>
          <w:color w:val="000000"/>
          <w:sz w:val="18"/>
          <w:szCs w:val="18"/>
          <w:lang w:eastAsia="ru-RU" w:bidi="ru-RU"/>
        </w:rPr>
        <w:t>49620)-</w:t>
      </w:r>
      <w:proofErr w:type="gramEnd"/>
      <w:r w:rsidRPr="00855304">
        <w:rPr>
          <w:rFonts w:ascii="Arial Unicode MS" w:eastAsia="Calibri" w:hAnsi="Arial Unicode MS" w:cs="Arial Unicode MS"/>
          <w:color w:val="000000"/>
          <w:sz w:val="18"/>
          <w:szCs w:val="18"/>
          <w:lang w:eastAsia="ru-RU" w:bidi="ru-RU"/>
        </w:rPr>
        <w:t xml:space="preserve">6-35-61; т/ф 8-(49620)-3-33-29 </w:t>
      </w:r>
    </w:p>
    <w:p w:rsidR="00855304" w:rsidRPr="00855304" w:rsidRDefault="00855304" w:rsidP="00855304">
      <w:pPr>
        <w:widowControl w:val="0"/>
        <w:pBdr>
          <w:bottom w:val="single" w:sz="12" w:space="1" w:color="auto"/>
        </w:pBdr>
        <w:spacing w:after="0" w:line="230" w:lineRule="exact"/>
        <w:jc w:val="right"/>
        <w:rPr>
          <w:rFonts w:ascii="Arial Unicode MS" w:eastAsia="Sylfaen" w:hAnsi="Arial Unicode MS" w:cs="Arial Unicode MS"/>
          <w:color w:val="000000"/>
          <w:sz w:val="18"/>
          <w:szCs w:val="18"/>
          <w:shd w:val="clear" w:color="auto" w:fill="FFFFFF"/>
          <w:lang w:eastAsia="ru-RU" w:bidi="en-US"/>
        </w:rPr>
      </w:pPr>
      <w:r w:rsidRPr="00855304">
        <w:rPr>
          <w:rFonts w:ascii="Arial Unicode MS" w:eastAsia="Sylfaen" w:hAnsi="Arial Unicode MS" w:cs="Arial Unicode MS"/>
          <w:color w:val="000000"/>
          <w:sz w:val="18"/>
          <w:szCs w:val="18"/>
          <w:shd w:val="clear" w:color="auto" w:fill="FFFFFF"/>
          <w:lang w:eastAsia="ru-RU" w:bidi="en-US"/>
        </w:rPr>
        <w:t xml:space="preserve">                                                                                                                         </w:t>
      </w:r>
    </w:p>
    <w:p w:rsidR="00855304" w:rsidRPr="00855304" w:rsidRDefault="00855304" w:rsidP="00855304">
      <w:pPr>
        <w:widowControl w:val="0"/>
        <w:spacing w:after="0" w:line="240" w:lineRule="auto"/>
        <w:jc w:val="center"/>
        <w:rPr>
          <w:rFonts w:ascii="Arial Unicode MS" w:eastAsia="Calibri" w:hAnsi="Arial Unicode MS" w:cs="Arial Unicode MS"/>
          <w:b/>
          <w:color w:val="000000"/>
          <w:sz w:val="36"/>
          <w:szCs w:val="36"/>
          <w:lang w:eastAsia="ru-RU" w:bidi="ru-RU"/>
        </w:rPr>
      </w:pPr>
      <w:r w:rsidRPr="00855304">
        <w:rPr>
          <w:rFonts w:ascii="Arial Unicode MS" w:eastAsia="Calibri" w:hAnsi="Arial Unicode MS" w:cs="Arial Unicode MS"/>
          <w:b/>
          <w:color w:val="000000"/>
          <w:sz w:val="36"/>
          <w:szCs w:val="36"/>
          <w:lang w:eastAsia="ru-RU" w:bidi="ru-RU"/>
        </w:rPr>
        <w:t>Р Е Ш Е Н И Е</w:t>
      </w:r>
    </w:p>
    <w:p w:rsidR="00855304" w:rsidRPr="00855304" w:rsidRDefault="00855304" w:rsidP="00855304">
      <w:pPr>
        <w:widowControl w:val="0"/>
        <w:spacing w:after="0" w:line="240" w:lineRule="auto"/>
        <w:ind w:firstLine="426"/>
        <w:jc w:val="right"/>
        <w:rPr>
          <w:rFonts w:ascii="Arial Unicode MS" w:eastAsia="Calibri" w:hAnsi="Arial Unicode MS" w:cs="Arial Unicode MS"/>
          <w:color w:val="000000"/>
          <w:sz w:val="28"/>
          <w:szCs w:val="28"/>
          <w:lang w:eastAsia="ru-RU" w:bidi="ru-RU"/>
        </w:rPr>
      </w:pPr>
    </w:p>
    <w:p w:rsidR="00855304" w:rsidRPr="00855304" w:rsidRDefault="00855304" w:rsidP="00855304">
      <w:pPr>
        <w:widowControl w:val="0"/>
        <w:spacing w:after="0" w:line="240" w:lineRule="auto"/>
        <w:ind w:firstLine="426"/>
        <w:rPr>
          <w:rFonts w:ascii="Arial Unicode MS" w:eastAsia="Calibri" w:hAnsi="Arial Unicode MS" w:cs="Arial"/>
          <w:b/>
          <w:color w:val="000000"/>
          <w:sz w:val="28"/>
          <w:szCs w:val="28"/>
          <w:u w:val="single"/>
          <w:lang w:eastAsia="ru-RU" w:bidi="ru-RU"/>
        </w:rPr>
      </w:pPr>
      <w:r w:rsidRPr="00855304">
        <w:rPr>
          <w:rFonts w:ascii="Arial Unicode MS" w:eastAsia="Calibri" w:hAnsi="Arial Unicode MS" w:cs="Arial Unicode MS"/>
          <w:b/>
          <w:color w:val="000000"/>
          <w:sz w:val="28"/>
          <w:szCs w:val="28"/>
          <w:lang w:eastAsia="ru-RU" w:bidi="ru-RU"/>
        </w:rPr>
        <w:t>от __</w:t>
      </w:r>
      <w:r w:rsidRPr="00855304">
        <w:rPr>
          <w:rFonts w:ascii="Arial Unicode MS" w:eastAsia="Calibri" w:hAnsi="Arial Unicode MS" w:cs="Arial"/>
          <w:b/>
          <w:color w:val="000000"/>
          <w:sz w:val="28"/>
          <w:szCs w:val="28"/>
          <w:u w:val="single"/>
          <w:lang w:eastAsia="ru-RU" w:bidi="ru-RU"/>
        </w:rPr>
        <w:t>3</w:t>
      </w:r>
      <w:r w:rsidRPr="00855304">
        <w:rPr>
          <w:rFonts w:ascii="Arial Unicode MS" w:eastAsia="Calibri" w:hAnsi="Arial Unicode MS" w:cs="Arial Unicode MS"/>
          <w:b/>
          <w:color w:val="000000"/>
          <w:sz w:val="28"/>
          <w:szCs w:val="28"/>
          <w:u w:val="single"/>
          <w:lang w:eastAsia="ru-RU" w:bidi="ru-RU"/>
        </w:rPr>
        <w:t xml:space="preserve"> февраля</w:t>
      </w:r>
      <w:r w:rsidRPr="00855304">
        <w:rPr>
          <w:rFonts w:ascii="Arial Unicode MS" w:eastAsia="Calibri" w:hAnsi="Arial Unicode MS" w:cs="Arial Unicode MS"/>
          <w:b/>
          <w:color w:val="000000"/>
          <w:sz w:val="28"/>
          <w:szCs w:val="28"/>
          <w:lang w:eastAsia="ru-RU" w:bidi="ru-RU"/>
        </w:rPr>
        <w:t>___</w:t>
      </w:r>
      <w:proofErr w:type="gramStart"/>
      <w:r w:rsidRPr="00855304">
        <w:rPr>
          <w:rFonts w:ascii="Arial Unicode MS" w:eastAsia="Calibri" w:hAnsi="Arial Unicode MS" w:cs="Arial Unicode MS"/>
          <w:b/>
          <w:color w:val="000000"/>
          <w:sz w:val="28"/>
          <w:szCs w:val="28"/>
          <w:lang w:eastAsia="ru-RU" w:bidi="ru-RU"/>
        </w:rPr>
        <w:t>_  202</w:t>
      </w:r>
      <w:r w:rsidR="004677B9">
        <w:rPr>
          <w:rFonts w:ascii="Arial Unicode MS" w:eastAsia="Calibri" w:hAnsi="Arial Unicode MS" w:cs="Arial Unicode MS"/>
          <w:b/>
          <w:color w:val="000000"/>
          <w:sz w:val="28"/>
          <w:szCs w:val="28"/>
          <w:lang w:eastAsia="ru-RU" w:bidi="ru-RU"/>
        </w:rPr>
        <w:t>2</w:t>
      </w:r>
      <w:bookmarkStart w:id="0" w:name="_GoBack"/>
      <w:bookmarkEnd w:id="0"/>
      <w:proofErr w:type="gramEnd"/>
      <w:r w:rsidRPr="00855304">
        <w:rPr>
          <w:rFonts w:ascii="Arial Unicode MS" w:eastAsia="Calibri" w:hAnsi="Arial Unicode MS" w:cs="Arial Unicode MS"/>
          <w:b/>
          <w:color w:val="000000"/>
          <w:sz w:val="28"/>
          <w:szCs w:val="28"/>
          <w:lang w:eastAsia="ru-RU" w:bidi="ru-RU"/>
        </w:rPr>
        <w:t xml:space="preserve"> г.                                                         №  </w:t>
      </w:r>
      <w:r>
        <w:rPr>
          <w:rFonts w:ascii="Arial Unicode MS" w:eastAsia="Calibri" w:hAnsi="Arial Unicode MS" w:cs="Arial Unicode MS"/>
          <w:b/>
          <w:color w:val="000000"/>
          <w:sz w:val="28"/>
          <w:szCs w:val="28"/>
          <w:u w:val="single"/>
          <w:lang w:eastAsia="ru-RU" w:bidi="ru-RU"/>
        </w:rPr>
        <w:t>10</w:t>
      </w:r>
    </w:p>
    <w:p w:rsidR="00855304" w:rsidRPr="00855304" w:rsidRDefault="00855304" w:rsidP="00855304">
      <w:pPr>
        <w:widowControl w:val="0"/>
        <w:spacing w:after="0" w:line="240" w:lineRule="auto"/>
        <w:ind w:firstLine="426"/>
        <w:rPr>
          <w:rFonts w:ascii="Arial Unicode MS" w:eastAsia="Calibri" w:hAnsi="Arial Unicode MS" w:cs="Arial Unicode MS"/>
          <w:color w:val="000000"/>
          <w:sz w:val="24"/>
          <w:szCs w:val="24"/>
          <w:lang w:eastAsia="ru-RU" w:bidi="ru-RU"/>
        </w:rPr>
      </w:pPr>
    </w:p>
    <w:p w:rsidR="00855304" w:rsidRPr="00855304" w:rsidRDefault="00855304" w:rsidP="00855304">
      <w:pPr>
        <w:widowControl w:val="0"/>
        <w:spacing w:after="0" w:line="240" w:lineRule="auto"/>
        <w:ind w:firstLine="426"/>
        <w:rPr>
          <w:rFonts w:ascii="Arial Unicode MS" w:eastAsia="Calibri" w:hAnsi="Arial Unicode MS" w:cs="Arial Unicode MS"/>
          <w:b/>
          <w:color w:val="000000"/>
          <w:sz w:val="28"/>
          <w:szCs w:val="28"/>
          <w:u w:val="single"/>
          <w:lang w:eastAsia="ru-RU" w:bidi="ru-RU"/>
        </w:rPr>
      </w:pPr>
      <w:r w:rsidRPr="00855304">
        <w:rPr>
          <w:rFonts w:ascii="Arial Unicode MS" w:eastAsia="Calibri" w:hAnsi="Arial Unicode MS" w:cs="Arial Unicode MS"/>
          <w:color w:val="000000"/>
          <w:sz w:val="24"/>
          <w:szCs w:val="24"/>
          <w:lang w:eastAsia="ru-RU" w:bidi="ru-RU"/>
        </w:rPr>
        <w:t>┌                                                      ┐</w:t>
      </w:r>
    </w:p>
    <w:p w:rsidR="009831A6" w:rsidRPr="002E690E" w:rsidRDefault="00F168BE" w:rsidP="006A2FCD">
      <w:pPr>
        <w:pStyle w:val="11"/>
        <w:shd w:val="clear" w:color="auto" w:fill="auto"/>
        <w:spacing w:line="240" w:lineRule="auto"/>
        <w:ind w:left="284" w:hanging="284"/>
        <w:rPr>
          <w:b/>
          <w:color w:val="000000"/>
          <w:sz w:val="24"/>
          <w:szCs w:val="24"/>
          <w:lang w:eastAsia="ru-RU" w:bidi="ru-RU"/>
        </w:rPr>
      </w:pPr>
      <w:r w:rsidRPr="002E690E">
        <w:rPr>
          <w:b/>
          <w:color w:val="000000"/>
          <w:sz w:val="24"/>
          <w:szCs w:val="24"/>
          <w:lang w:eastAsia="ru-RU" w:bidi="ru-RU"/>
        </w:rPr>
        <w:t xml:space="preserve">Об утверждении перечня индикаторов риска </w:t>
      </w:r>
    </w:p>
    <w:p w:rsidR="009831A6" w:rsidRPr="002E690E" w:rsidRDefault="00F168BE" w:rsidP="006A2FCD">
      <w:pPr>
        <w:pStyle w:val="11"/>
        <w:shd w:val="clear" w:color="auto" w:fill="auto"/>
        <w:spacing w:line="240" w:lineRule="auto"/>
        <w:ind w:left="284" w:hanging="284"/>
        <w:rPr>
          <w:b/>
          <w:color w:val="000000"/>
          <w:sz w:val="24"/>
          <w:szCs w:val="24"/>
          <w:lang w:eastAsia="ru-RU" w:bidi="ru-RU"/>
        </w:rPr>
      </w:pPr>
      <w:r w:rsidRPr="002E690E">
        <w:rPr>
          <w:b/>
          <w:color w:val="000000"/>
          <w:sz w:val="24"/>
          <w:szCs w:val="24"/>
          <w:lang w:eastAsia="ru-RU" w:bidi="ru-RU"/>
        </w:rPr>
        <w:t>нарушения обязательных</w:t>
      </w:r>
      <w:r w:rsidR="009831A6" w:rsidRPr="002E690E">
        <w:rPr>
          <w:b/>
          <w:color w:val="000000"/>
          <w:sz w:val="24"/>
          <w:szCs w:val="24"/>
          <w:lang w:eastAsia="ru-RU" w:bidi="ru-RU"/>
        </w:rPr>
        <w:t xml:space="preserve"> </w:t>
      </w:r>
      <w:r w:rsidRPr="002E690E">
        <w:rPr>
          <w:b/>
          <w:color w:val="000000"/>
          <w:sz w:val="24"/>
          <w:szCs w:val="24"/>
          <w:lang w:eastAsia="ru-RU" w:bidi="ru-RU"/>
        </w:rPr>
        <w:t xml:space="preserve">требований по </w:t>
      </w:r>
    </w:p>
    <w:p w:rsidR="009831A6" w:rsidRPr="002E690E" w:rsidRDefault="009831A6" w:rsidP="006A2FCD">
      <w:pPr>
        <w:pStyle w:val="11"/>
        <w:shd w:val="clear" w:color="auto" w:fill="auto"/>
        <w:spacing w:line="240" w:lineRule="auto"/>
        <w:ind w:left="284" w:hanging="284"/>
        <w:rPr>
          <w:b/>
          <w:color w:val="000000"/>
          <w:sz w:val="24"/>
          <w:szCs w:val="24"/>
          <w:lang w:eastAsia="ru-RU" w:bidi="ru-RU"/>
        </w:rPr>
      </w:pPr>
      <w:r w:rsidRPr="002E690E">
        <w:rPr>
          <w:b/>
          <w:color w:val="000000"/>
          <w:sz w:val="24"/>
          <w:szCs w:val="24"/>
          <w:lang w:eastAsia="ru-RU" w:bidi="ru-RU"/>
        </w:rPr>
        <w:t>муниципальному</w:t>
      </w:r>
      <w:r w:rsidR="00F168BE" w:rsidRPr="002E690E">
        <w:rPr>
          <w:b/>
          <w:color w:val="000000"/>
          <w:sz w:val="24"/>
          <w:szCs w:val="24"/>
          <w:lang w:eastAsia="ru-RU" w:bidi="ru-RU"/>
        </w:rPr>
        <w:t xml:space="preserve"> контролю на автомобильном </w:t>
      </w:r>
    </w:p>
    <w:p w:rsidR="009831A6" w:rsidRPr="002E690E" w:rsidRDefault="00F168BE" w:rsidP="006A2FCD">
      <w:pPr>
        <w:pStyle w:val="11"/>
        <w:shd w:val="clear" w:color="auto" w:fill="auto"/>
        <w:spacing w:line="240" w:lineRule="auto"/>
        <w:ind w:left="284" w:hanging="284"/>
        <w:rPr>
          <w:b/>
          <w:color w:val="000000"/>
          <w:sz w:val="24"/>
          <w:szCs w:val="24"/>
          <w:lang w:eastAsia="ru-RU" w:bidi="ru-RU"/>
        </w:rPr>
      </w:pPr>
      <w:r w:rsidRPr="002E690E">
        <w:rPr>
          <w:b/>
          <w:color w:val="000000"/>
          <w:sz w:val="24"/>
          <w:szCs w:val="24"/>
          <w:lang w:eastAsia="ru-RU" w:bidi="ru-RU"/>
        </w:rPr>
        <w:t>транспорте, городском транспорте и в дорожном</w:t>
      </w:r>
    </w:p>
    <w:p w:rsidR="009831A6" w:rsidRPr="002E690E" w:rsidRDefault="00F168BE" w:rsidP="006A2FCD">
      <w:pPr>
        <w:pStyle w:val="11"/>
        <w:shd w:val="clear" w:color="auto" w:fill="auto"/>
        <w:spacing w:line="240" w:lineRule="auto"/>
        <w:ind w:left="284" w:hanging="284"/>
        <w:rPr>
          <w:b/>
          <w:color w:val="000000"/>
          <w:sz w:val="24"/>
          <w:szCs w:val="24"/>
          <w:lang w:eastAsia="ru-RU" w:bidi="ru-RU"/>
        </w:rPr>
      </w:pPr>
      <w:r w:rsidRPr="002E690E">
        <w:rPr>
          <w:b/>
          <w:color w:val="000000"/>
          <w:sz w:val="24"/>
          <w:szCs w:val="24"/>
          <w:lang w:eastAsia="ru-RU" w:bidi="ru-RU"/>
        </w:rPr>
        <w:t xml:space="preserve">хозяйстве на территории </w:t>
      </w:r>
      <w:r w:rsidR="009831A6" w:rsidRPr="002E690E">
        <w:rPr>
          <w:b/>
          <w:color w:val="000000"/>
          <w:sz w:val="24"/>
          <w:szCs w:val="24"/>
          <w:lang w:eastAsia="ru-RU" w:bidi="ru-RU"/>
        </w:rPr>
        <w:t>Талдомского городского</w:t>
      </w:r>
    </w:p>
    <w:p w:rsidR="00F168BE" w:rsidRPr="002E690E" w:rsidRDefault="009831A6" w:rsidP="006A2FCD">
      <w:pPr>
        <w:pStyle w:val="11"/>
        <w:shd w:val="clear" w:color="auto" w:fill="auto"/>
        <w:spacing w:line="240" w:lineRule="auto"/>
        <w:ind w:left="284" w:hanging="284"/>
        <w:rPr>
          <w:b/>
          <w:sz w:val="24"/>
          <w:szCs w:val="24"/>
        </w:rPr>
      </w:pPr>
      <w:r w:rsidRPr="002E690E">
        <w:rPr>
          <w:b/>
          <w:color w:val="000000"/>
          <w:sz w:val="24"/>
          <w:szCs w:val="24"/>
          <w:lang w:eastAsia="ru-RU" w:bidi="ru-RU"/>
        </w:rPr>
        <w:t xml:space="preserve">округа </w:t>
      </w:r>
      <w:r w:rsidR="00F168BE" w:rsidRPr="002E690E">
        <w:rPr>
          <w:b/>
          <w:color w:val="000000"/>
          <w:sz w:val="24"/>
          <w:szCs w:val="24"/>
          <w:lang w:eastAsia="ru-RU" w:bidi="ru-RU"/>
        </w:rPr>
        <w:t>Московской области</w:t>
      </w:r>
    </w:p>
    <w:p w:rsidR="00736DCC" w:rsidRPr="00F168BE" w:rsidRDefault="00736DCC" w:rsidP="001D0285">
      <w:pPr>
        <w:pStyle w:val="ConsPlusNormal"/>
        <w:rPr>
          <w:rFonts w:ascii="Times New Roman" w:hAnsi="Times New Roman" w:cs="Times New Roman"/>
          <w:sz w:val="24"/>
          <w:szCs w:val="24"/>
        </w:rPr>
      </w:pPr>
    </w:p>
    <w:p w:rsidR="002E690E" w:rsidRPr="006A2FCD" w:rsidRDefault="00F168BE">
      <w:pPr>
        <w:pStyle w:val="ConsPlusNormal"/>
        <w:ind w:firstLine="540"/>
        <w:jc w:val="both"/>
        <w:rPr>
          <w:rFonts w:ascii="Times New Roman" w:hAnsi="Times New Roman" w:cs="Times New Roman"/>
          <w:color w:val="000000" w:themeColor="text1"/>
          <w:sz w:val="23"/>
          <w:szCs w:val="23"/>
        </w:rPr>
      </w:pPr>
      <w:r w:rsidRPr="006A2FCD">
        <w:rPr>
          <w:rFonts w:ascii="Times New Roman" w:hAnsi="Times New Roman" w:cs="Times New Roman"/>
          <w:color w:val="000000" w:themeColor="text1"/>
          <w:sz w:val="23"/>
          <w:szCs w:val="23"/>
          <w:lang w:bidi="ru-RU"/>
        </w:rPr>
        <w:t xml:space="preserve">В соответствии с пунктом 2 части 10 статьи 23 Федерального закона от 31.07.2020 </w:t>
      </w:r>
      <w:r w:rsidR="006A2FCD">
        <w:rPr>
          <w:rFonts w:ascii="Times New Roman" w:hAnsi="Times New Roman" w:cs="Times New Roman"/>
          <w:color w:val="000000" w:themeColor="text1"/>
          <w:sz w:val="23"/>
          <w:szCs w:val="23"/>
          <w:lang w:bidi="ru-RU"/>
        </w:rPr>
        <w:t xml:space="preserve">         </w:t>
      </w:r>
      <w:r w:rsidRPr="006A2FCD">
        <w:rPr>
          <w:rFonts w:ascii="Times New Roman" w:hAnsi="Times New Roman" w:cs="Times New Roman"/>
          <w:color w:val="000000" w:themeColor="text1"/>
          <w:sz w:val="23"/>
          <w:szCs w:val="23"/>
          <w:lang w:bidi="ru-RU"/>
        </w:rPr>
        <w:t>№ 248-ФЗ «О государственном контроле (надзоре) и муниципальном контроле в Российской Федерации»</w:t>
      </w:r>
      <w:r w:rsidR="00736DCC" w:rsidRPr="006A2FCD">
        <w:rPr>
          <w:rFonts w:ascii="Times New Roman" w:hAnsi="Times New Roman" w:cs="Times New Roman"/>
          <w:color w:val="000000" w:themeColor="text1"/>
          <w:sz w:val="23"/>
          <w:szCs w:val="23"/>
        </w:rPr>
        <w:t xml:space="preserve">, Федеральным </w:t>
      </w:r>
      <w:hyperlink r:id="rId6" w:history="1">
        <w:r w:rsidR="00736DCC" w:rsidRPr="006A2FCD">
          <w:rPr>
            <w:rFonts w:ascii="Times New Roman" w:hAnsi="Times New Roman" w:cs="Times New Roman"/>
            <w:color w:val="000000" w:themeColor="text1"/>
            <w:sz w:val="23"/>
            <w:szCs w:val="23"/>
          </w:rPr>
          <w:t>законом</w:t>
        </w:r>
      </w:hyperlink>
      <w:r w:rsidR="00736DCC" w:rsidRPr="006A2FCD">
        <w:rPr>
          <w:rFonts w:ascii="Times New Roman" w:hAnsi="Times New Roman" w:cs="Times New Roman"/>
          <w:color w:val="000000" w:themeColor="text1"/>
          <w:sz w:val="23"/>
          <w:szCs w:val="23"/>
        </w:rPr>
        <w:t xml:space="preserve"> от 06.10.2003 N 131-ФЗ "Об общих принципах организации местного самоуправления в Российской Федерации", </w:t>
      </w:r>
      <w:hyperlink r:id="rId7" w:history="1">
        <w:r w:rsidR="00736DCC" w:rsidRPr="006A2FCD">
          <w:rPr>
            <w:rFonts w:ascii="Times New Roman" w:hAnsi="Times New Roman" w:cs="Times New Roman"/>
            <w:color w:val="000000" w:themeColor="text1"/>
            <w:sz w:val="23"/>
            <w:szCs w:val="23"/>
          </w:rPr>
          <w:t>решением</w:t>
        </w:r>
      </w:hyperlink>
      <w:r w:rsidR="00736DCC" w:rsidRPr="006A2FCD">
        <w:rPr>
          <w:rFonts w:ascii="Times New Roman" w:hAnsi="Times New Roman" w:cs="Times New Roman"/>
          <w:color w:val="000000" w:themeColor="text1"/>
          <w:sz w:val="23"/>
          <w:szCs w:val="23"/>
        </w:rPr>
        <w:t xml:space="preserve"> Совета депутатов </w:t>
      </w:r>
      <w:r w:rsidRPr="006A2FCD">
        <w:rPr>
          <w:rFonts w:ascii="Times New Roman" w:hAnsi="Times New Roman" w:cs="Times New Roman"/>
          <w:color w:val="000000" w:themeColor="text1"/>
          <w:sz w:val="23"/>
          <w:szCs w:val="23"/>
        </w:rPr>
        <w:t>Талдомского</w:t>
      </w:r>
      <w:r w:rsidR="00736DCC" w:rsidRPr="006A2FCD">
        <w:rPr>
          <w:rFonts w:ascii="Times New Roman" w:hAnsi="Times New Roman" w:cs="Times New Roman"/>
          <w:color w:val="000000" w:themeColor="text1"/>
          <w:sz w:val="23"/>
          <w:szCs w:val="23"/>
        </w:rPr>
        <w:t xml:space="preserve"> городского округа Московской области от 2</w:t>
      </w:r>
      <w:r w:rsidRPr="006A2FCD">
        <w:rPr>
          <w:rFonts w:ascii="Times New Roman" w:hAnsi="Times New Roman" w:cs="Times New Roman"/>
          <w:color w:val="000000" w:themeColor="text1"/>
          <w:sz w:val="23"/>
          <w:szCs w:val="23"/>
        </w:rPr>
        <w:t>1</w:t>
      </w:r>
      <w:r w:rsidR="00736DCC" w:rsidRPr="006A2FCD">
        <w:rPr>
          <w:rFonts w:ascii="Times New Roman" w:hAnsi="Times New Roman" w:cs="Times New Roman"/>
          <w:color w:val="000000" w:themeColor="text1"/>
          <w:sz w:val="23"/>
          <w:szCs w:val="23"/>
        </w:rPr>
        <w:t xml:space="preserve">.10.2021 N </w:t>
      </w:r>
      <w:r w:rsidRPr="006A2FCD">
        <w:rPr>
          <w:rFonts w:ascii="Times New Roman" w:hAnsi="Times New Roman" w:cs="Times New Roman"/>
          <w:color w:val="000000" w:themeColor="text1"/>
          <w:sz w:val="23"/>
          <w:szCs w:val="23"/>
        </w:rPr>
        <w:t>58</w:t>
      </w:r>
      <w:r w:rsidR="00736DCC" w:rsidRPr="006A2FCD">
        <w:rPr>
          <w:rFonts w:ascii="Times New Roman" w:hAnsi="Times New Roman" w:cs="Times New Roman"/>
          <w:color w:val="000000" w:themeColor="text1"/>
          <w:sz w:val="23"/>
          <w:szCs w:val="23"/>
        </w:rPr>
        <w:t xml:space="preserve"> "Об утверждении Положения о муниципальном </w:t>
      </w:r>
      <w:r w:rsidRPr="006A2FCD">
        <w:rPr>
          <w:rFonts w:ascii="Times New Roman" w:hAnsi="Times New Roman" w:cs="Times New Roman"/>
          <w:color w:val="000000" w:themeColor="text1"/>
          <w:sz w:val="23"/>
          <w:szCs w:val="23"/>
        </w:rPr>
        <w:t>контроле на автомобильном транспорте и в дорожном хозяйстве на территории Талдомского городского округа Московской области</w:t>
      </w:r>
      <w:r w:rsidR="00736DCC" w:rsidRPr="006A2FCD">
        <w:rPr>
          <w:rFonts w:ascii="Times New Roman" w:hAnsi="Times New Roman" w:cs="Times New Roman"/>
          <w:color w:val="000000" w:themeColor="text1"/>
          <w:sz w:val="23"/>
          <w:szCs w:val="23"/>
        </w:rPr>
        <w:t xml:space="preserve">", </w:t>
      </w:r>
      <w:r w:rsidRPr="006A2FCD">
        <w:rPr>
          <w:rFonts w:ascii="Times New Roman" w:hAnsi="Times New Roman" w:cs="Times New Roman"/>
          <w:color w:val="000000" w:themeColor="text1"/>
          <w:sz w:val="23"/>
          <w:szCs w:val="23"/>
        </w:rPr>
        <w:t xml:space="preserve"> </w:t>
      </w:r>
      <w:hyperlink r:id="rId8" w:history="1">
        <w:r w:rsidR="00736DCC" w:rsidRPr="006A2FCD">
          <w:rPr>
            <w:rFonts w:ascii="Times New Roman" w:hAnsi="Times New Roman" w:cs="Times New Roman"/>
            <w:color w:val="000000" w:themeColor="text1"/>
            <w:sz w:val="23"/>
            <w:szCs w:val="23"/>
          </w:rPr>
          <w:t>Уставом</w:t>
        </w:r>
      </w:hyperlink>
      <w:r w:rsidR="00736DCC" w:rsidRPr="006A2FCD">
        <w:rPr>
          <w:rFonts w:ascii="Times New Roman" w:hAnsi="Times New Roman" w:cs="Times New Roman"/>
          <w:color w:val="000000" w:themeColor="text1"/>
          <w:sz w:val="23"/>
          <w:szCs w:val="23"/>
        </w:rPr>
        <w:t xml:space="preserve"> </w:t>
      </w:r>
      <w:r w:rsidRPr="006A2FCD">
        <w:rPr>
          <w:rFonts w:ascii="Times New Roman" w:hAnsi="Times New Roman" w:cs="Times New Roman"/>
          <w:color w:val="000000" w:themeColor="text1"/>
          <w:sz w:val="23"/>
          <w:szCs w:val="23"/>
        </w:rPr>
        <w:t>Талдомского</w:t>
      </w:r>
      <w:r w:rsidR="00736DCC" w:rsidRPr="006A2FCD">
        <w:rPr>
          <w:rFonts w:ascii="Times New Roman" w:hAnsi="Times New Roman" w:cs="Times New Roman"/>
          <w:color w:val="000000" w:themeColor="text1"/>
          <w:sz w:val="23"/>
          <w:szCs w:val="23"/>
        </w:rPr>
        <w:t xml:space="preserve"> городского округа Московской области, Совет депутатов </w:t>
      </w:r>
      <w:r w:rsidRPr="006A2FCD">
        <w:rPr>
          <w:rFonts w:ascii="Times New Roman" w:hAnsi="Times New Roman" w:cs="Times New Roman"/>
          <w:color w:val="000000" w:themeColor="text1"/>
          <w:sz w:val="23"/>
          <w:szCs w:val="23"/>
        </w:rPr>
        <w:t xml:space="preserve">Талдомского </w:t>
      </w:r>
      <w:r w:rsidR="00736DCC" w:rsidRPr="006A2FCD">
        <w:rPr>
          <w:rFonts w:ascii="Times New Roman" w:hAnsi="Times New Roman" w:cs="Times New Roman"/>
          <w:color w:val="000000" w:themeColor="text1"/>
          <w:sz w:val="23"/>
          <w:szCs w:val="23"/>
        </w:rPr>
        <w:t xml:space="preserve">городского округа Московской области </w:t>
      </w:r>
    </w:p>
    <w:p w:rsidR="00736DCC" w:rsidRDefault="002E690E" w:rsidP="002E690E">
      <w:pPr>
        <w:pStyle w:val="ConsPlusNormal"/>
        <w:ind w:firstLine="540"/>
        <w:jc w:val="center"/>
        <w:rPr>
          <w:rFonts w:ascii="Times New Roman" w:hAnsi="Times New Roman" w:cs="Times New Roman"/>
          <w:b/>
          <w:sz w:val="24"/>
          <w:szCs w:val="24"/>
        </w:rPr>
      </w:pPr>
      <w:r w:rsidRPr="002E690E">
        <w:rPr>
          <w:rFonts w:ascii="Times New Roman" w:hAnsi="Times New Roman" w:cs="Times New Roman"/>
          <w:b/>
          <w:sz w:val="24"/>
          <w:szCs w:val="24"/>
        </w:rPr>
        <w:t>РЕШИЛ</w:t>
      </w:r>
      <w:r w:rsidR="00736DCC" w:rsidRPr="002E690E">
        <w:rPr>
          <w:rFonts w:ascii="Times New Roman" w:hAnsi="Times New Roman" w:cs="Times New Roman"/>
          <w:b/>
          <w:sz w:val="24"/>
          <w:szCs w:val="24"/>
        </w:rPr>
        <w:t>:</w:t>
      </w:r>
    </w:p>
    <w:p w:rsidR="006A2FCD" w:rsidRPr="002E690E" w:rsidRDefault="006A2FCD" w:rsidP="002E690E">
      <w:pPr>
        <w:pStyle w:val="ConsPlusNormal"/>
        <w:ind w:firstLine="540"/>
        <w:jc w:val="center"/>
        <w:rPr>
          <w:rFonts w:ascii="Times New Roman" w:hAnsi="Times New Roman" w:cs="Times New Roman"/>
          <w:b/>
          <w:sz w:val="24"/>
          <w:szCs w:val="24"/>
        </w:rPr>
      </w:pPr>
    </w:p>
    <w:p w:rsidR="00736DCC" w:rsidRPr="006A2FCD" w:rsidRDefault="00736DCC" w:rsidP="002E690E">
      <w:pPr>
        <w:pStyle w:val="ConsPlusNormal"/>
        <w:ind w:firstLine="540"/>
        <w:jc w:val="both"/>
        <w:rPr>
          <w:rFonts w:ascii="Times New Roman" w:hAnsi="Times New Roman" w:cs="Times New Roman"/>
          <w:sz w:val="23"/>
          <w:szCs w:val="23"/>
        </w:rPr>
      </w:pPr>
      <w:r w:rsidRPr="006A2FCD">
        <w:rPr>
          <w:rFonts w:ascii="Times New Roman" w:hAnsi="Times New Roman" w:cs="Times New Roman"/>
          <w:sz w:val="23"/>
          <w:szCs w:val="23"/>
        </w:rPr>
        <w:t>1. Утвердить</w:t>
      </w:r>
      <w:r w:rsidR="00797C85" w:rsidRPr="006A2FCD">
        <w:rPr>
          <w:rFonts w:ascii="Times New Roman" w:hAnsi="Times New Roman" w:cs="Times New Roman"/>
          <w:sz w:val="23"/>
          <w:szCs w:val="23"/>
        </w:rPr>
        <w:t xml:space="preserve"> </w:t>
      </w:r>
      <w:hyperlink w:anchor="P45" w:history="1">
        <w:r w:rsidR="00797C85" w:rsidRPr="006A2FCD">
          <w:rPr>
            <w:rFonts w:ascii="Times New Roman" w:hAnsi="Times New Roman" w:cs="Times New Roman"/>
            <w:sz w:val="23"/>
            <w:szCs w:val="23"/>
          </w:rPr>
          <w:t>перечень</w:t>
        </w:r>
      </w:hyperlink>
      <w:r w:rsidRPr="006A2FCD">
        <w:rPr>
          <w:rFonts w:ascii="Times New Roman" w:hAnsi="Times New Roman" w:cs="Times New Roman"/>
          <w:sz w:val="23"/>
          <w:szCs w:val="23"/>
        </w:rPr>
        <w:t xml:space="preserve"> индикаторов риска на</w:t>
      </w:r>
      <w:r w:rsidR="009831A6" w:rsidRPr="006A2FCD">
        <w:rPr>
          <w:rFonts w:ascii="Times New Roman" w:hAnsi="Times New Roman" w:cs="Times New Roman"/>
          <w:sz w:val="23"/>
          <w:szCs w:val="23"/>
        </w:rPr>
        <w:t>рушения обязательных требований</w:t>
      </w:r>
      <w:r w:rsidRPr="006A2FCD">
        <w:rPr>
          <w:rFonts w:ascii="Times New Roman" w:hAnsi="Times New Roman" w:cs="Times New Roman"/>
          <w:sz w:val="23"/>
          <w:szCs w:val="23"/>
        </w:rPr>
        <w:t xml:space="preserve"> </w:t>
      </w:r>
      <w:r w:rsidR="009831A6" w:rsidRPr="006A2FCD">
        <w:rPr>
          <w:rFonts w:ascii="Times New Roman" w:hAnsi="Times New Roman" w:cs="Times New Roman"/>
          <w:sz w:val="23"/>
          <w:szCs w:val="23"/>
        </w:rPr>
        <w:t>по муниципальному</w:t>
      </w:r>
      <w:r w:rsidRPr="006A2FCD">
        <w:rPr>
          <w:rFonts w:ascii="Times New Roman" w:hAnsi="Times New Roman" w:cs="Times New Roman"/>
          <w:sz w:val="23"/>
          <w:szCs w:val="23"/>
        </w:rPr>
        <w:t xml:space="preserve"> контрол</w:t>
      </w:r>
      <w:r w:rsidR="009831A6" w:rsidRPr="006A2FCD">
        <w:rPr>
          <w:rFonts w:ascii="Times New Roman" w:hAnsi="Times New Roman" w:cs="Times New Roman"/>
          <w:sz w:val="23"/>
          <w:szCs w:val="23"/>
        </w:rPr>
        <w:t>ю на автомобильном транспорте, городском транспорте и в дорожном хозяйстве</w:t>
      </w:r>
      <w:r w:rsidRPr="006A2FCD">
        <w:rPr>
          <w:rFonts w:ascii="Times New Roman" w:hAnsi="Times New Roman" w:cs="Times New Roman"/>
          <w:sz w:val="23"/>
          <w:szCs w:val="23"/>
        </w:rPr>
        <w:t xml:space="preserve"> на территории </w:t>
      </w:r>
      <w:r w:rsidR="009831A6" w:rsidRPr="006A2FCD">
        <w:rPr>
          <w:rFonts w:ascii="Times New Roman" w:hAnsi="Times New Roman" w:cs="Times New Roman"/>
          <w:sz w:val="23"/>
          <w:szCs w:val="23"/>
        </w:rPr>
        <w:t>Талдомского</w:t>
      </w:r>
      <w:r w:rsidRPr="006A2FCD">
        <w:rPr>
          <w:rFonts w:ascii="Times New Roman" w:hAnsi="Times New Roman" w:cs="Times New Roman"/>
          <w:sz w:val="23"/>
          <w:szCs w:val="23"/>
        </w:rPr>
        <w:t xml:space="preserve"> городского округа Московской области (приложение 1);</w:t>
      </w:r>
    </w:p>
    <w:p w:rsidR="00797C85" w:rsidRPr="006A2FCD" w:rsidRDefault="00736DCC" w:rsidP="002E690E">
      <w:pPr>
        <w:pStyle w:val="ConsPlusNormal"/>
        <w:ind w:firstLine="540"/>
        <w:jc w:val="both"/>
        <w:rPr>
          <w:rFonts w:ascii="Times New Roman" w:hAnsi="Times New Roman" w:cs="Times New Roman"/>
          <w:sz w:val="23"/>
          <w:szCs w:val="23"/>
        </w:rPr>
      </w:pPr>
      <w:r w:rsidRPr="006A2FCD">
        <w:rPr>
          <w:rFonts w:ascii="Times New Roman" w:hAnsi="Times New Roman" w:cs="Times New Roman"/>
          <w:sz w:val="23"/>
          <w:szCs w:val="23"/>
        </w:rPr>
        <w:t xml:space="preserve">2. Разместить </w:t>
      </w:r>
      <w:r w:rsidR="00097244" w:rsidRPr="006A2FCD">
        <w:rPr>
          <w:rFonts w:ascii="Times New Roman" w:hAnsi="Times New Roman" w:cs="Times New Roman"/>
          <w:sz w:val="23"/>
          <w:szCs w:val="23"/>
        </w:rPr>
        <w:t>п</w:t>
      </w:r>
      <w:r w:rsidRPr="006A2FCD">
        <w:rPr>
          <w:rFonts w:ascii="Times New Roman" w:hAnsi="Times New Roman" w:cs="Times New Roman"/>
          <w:sz w:val="23"/>
          <w:szCs w:val="23"/>
        </w:rPr>
        <w:t xml:space="preserve">еречень </w:t>
      </w:r>
      <w:r w:rsidR="00797C85" w:rsidRPr="006A2FCD">
        <w:rPr>
          <w:rFonts w:ascii="Times New Roman" w:hAnsi="Times New Roman" w:cs="Times New Roman"/>
          <w:sz w:val="23"/>
          <w:szCs w:val="23"/>
        </w:rPr>
        <w:t xml:space="preserve">индикаторов риска нарушения обязательных требований по муниципальному контролю на автомобильном транспорте, городском транспорте и в дорожном хозяйстве на территории Талдомского городского округа Московской области </w:t>
      </w:r>
      <w:r w:rsidRPr="006A2FCD">
        <w:rPr>
          <w:rFonts w:ascii="Times New Roman" w:hAnsi="Times New Roman" w:cs="Times New Roman"/>
          <w:sz w:val="23"/>
          <w:szCs w:val="23"/>
        </w:rPr>
        <w:t xml:space="preserve">на официальном сайте администрации </w:t>
      </w:r>
      <w:r w:rsidR="00797C85" w:rsidRPr="006A2FCD">
        <w:rPr>
          <w:rFonts w:ascii="Times New Roman" w:hAnsi="Times New Roman" w:cs="Times New Roman"/>
          <w:sz w:val="23"/>
          <w:szCs w:val="23"/>
        </w:rPr>
        <w:t xml:space="preserve">Талдомского </w:t>
      </w:r>
      <w:r w:rsidRPr="006A2FCD">
        <w:rPr>
          <w:rFonts w:ascii="Times New Roman" w:hAnsi="Times New Roman" w:cs="Times New Roman"/>
          <w:sz w:val="23"/>
          <w:szCs w:val="23"/>
        </w:rPr>
        <w:t>городского округа Московской области.</w:t>
      </w:r>
    </w:p>
    <w:p w:rsidR="00797C85" w:rsidRPr="006A2FCD" w:rsidRDefault="00797C85" w:rsidP="002E690E">
      <w:pPr>
        <w:pStyle w:val="ConsPlusNormal"/>
        <w:ind w:firstLine="540"/>
        <w:jc w:val="both"/>
        <w:rPr>
          <w:rFonts w:ascii="Times New Roman" w:hAnsi="Times New Roman" w:cs="Times New Roman"/>
          <w:sz w:val="23"/>
          <w:szCs w:val="23"/>
        </w:rPr>
      </w:pPr>
      <w:r w:rsidRPr="006A2FCD">
        <w:rPr>
          <w:rFonts w:ascii="Times New Roman" w:hAnsi="Times New Roman" w:cs="Times New Roman"/>
          <w:sz w:val="23"/>
          <w:szCs w:val="23"/>
        </w:rPr>
        <w:t>3.</w:t>
      </w:r>
      <w:r w:rsidR="00736DCC" w:rsidRPr="006A2FCD">
        <w:rPr>
          <w:rFonts w:ascii="Times New Roman" w:hAnsi="Times New Roman" w:cs="Times New Roman"/>
          <w:sz w:val="23"/>
          <w:szCs w:val="23"/>
        </w:rPr>
        <w:t xml:space="preserve"> </w:t>
      </w:r>
      <w:r w:rsidRPr="006A2FCD">
        <w:rPr>
          <w:rFonts w:ascii="Times New Roman" w:hAnsi="Times New Roman" w:cs="Times New Roman"/>
          <w:sz w:val="23"/>
          <w:szCs w:val="23"/>
        </w:rPr>
        <w:t>Опубликовать настоящее решение в средствах массовой информации и обеспечить его размещение на официальном сайте Талдомского городского округа Московской области.</w:t>
      </w:r>
    </w:p>
    <w:p w:rsidR="00797C85" w:rsidRPr="006A2FCD" w:rsidRDefault="00797C85" w:rsidP="002E690E">
      <w:pPr>
        <w:pStyle w:val="ConsPlusNormal"/>
        <w:ind w:firstLine="540"/>
        <w:jc w:val="both"/>
        <w:rPr>
          <w:rFonts w:ascii="Times New Roman" w:hAnsi="Times New Roman" w:cs="Times New Roman"/>
          <w:b/>
          <w:sz w:val="23"/>
          <w:szCs w:val="23"/>
        </w:rPr>
      </w:pPr>
      <w:r w:rsidRPr="006A2FCD">
        <w:rPr>
          <w:rFonts w:ascii="Times New Roman" w:hAnsi="Times New Roman" w:cs="Times New Roman"/>
          <w:sz w:val="23"/>
          <w:szCs w:val="23"/>
        </w:rPr>
        <w:t>4. Контроль над выполнением настоящего решения возложить на председателя Совета депутатов Талдомского городского округа Аникеева М.И.</w:t>
      </w:r>
    </w:p>
    <w:p w:rsidR="00797C85" w:rsidRDefault="00797C85" w:rsidP="00797C85">
      <w:pPr>
        <w:pStyle w:val="1"/>
        <w:spacing w:before="0" w:beforeAutospacing="0" w:after="0" w:afterAutospacing="0"/>
        <w:jc w:val="both"/>
        <w:rPr>
          <w:b w:val="0"/>
          <w:sz w:val="22"/>
          <w:szCs w:val="22"/>
        </w:rPr>
      </w:pPr>
    </w:p>
    <w:p w:rsidR="002E690E" w:rsidRPr="00122939" w:rsidRDefault="002E690E" w:rsidP="002E690E">
      <w:pPr>
        <w:spacing w:after="0"/>
        <w:jc w:val="both"/>
        <w:rPr>
          <w:rFonts w:ascii="Times New Roman" w:hAnsi="Times New Roman" w:cs="Times New Roman"/>
          <w:sz w:val="23"/>
          <w:szCs w:val="23"/>
        </w:rPr>
      </w:pPr>
      <w:r w:rsidRPr="00122939">
        <w:rPr>
          <w:rFonts w:ascii="Times New Roman" w:hAnsi="Times New Roman" w:cs="Times New Roman"/>
          <w:sz w:val="23"/>
          <w:szCs w:val="23"/>
        </w:rPr>
        <w:t>Председатель Совета депутатов</w:t>
      </w:r>
    </w:p>
    <w:p w:rsidR="002E690E" w:rsidRPr="00122939" w:rsidRDefault="002E690E" w:rsidP="002E690E">
      <w:pPr>
        <w:tabs>
          <w:tab w:val="left" w:pos="7288"/>
        </w:tabs>
        <w:spacing w:after="0"/>
        <w:jc w:val="both"/>
        <w:rPr>
          <w:rFonts w:ascii="Times New Roman" w:hAnsi="Times New Roman" w:cs="Times New Roman"/>
          <w:sz w:val="23"/>
          <w:szCs w:val="23"/>
        </w:rPr>
      </w:pPr>
      <w:r w:rsidRPr="00122939">
        <w:rPr>
          <w:rFonts w:ascii="Times New Roman" w:hAnsi="Times New Roman" w:cs="Times New Roman"/>
          <w:sz w:val="23"/>
          <w:szCs w:val="23"/>
        </w:rPr>
        <w:t xml:space="preserve">Талдомского городского округа    </w:t>
      </w:r>
      <w:r w:rsidRPr="00122939">
        <w:rPr>
          <w:rFonts w:ascii="Times New Roman" w:hAnsi="Times New Roman"/>
          <w:sz w:val="23"/>
          <w:szCs w:val="23"/>
        </w:rPr>
        <w:t xml:space="preserve">      </w:t>
      </w:r>
      <w:r w:rsidRPr="00122939">
        <w:rPr>
          <w:rFonts w:ascii="Times New Roman" w:hAnsi="Times New Roman" w:cs="Times New Roman"/>
          <w:sz w:val="23"/>
          <w:szCs w:val="23"/>
        </w:rPr>
        <w:t xml:space="preserve">  </w:t>
      </w:r>
      <w:r>
        <w:rPr>
          <w:rFonts w:ascii="Times New Roman" w:hAnsi="Times New Roman" w:cs="Times New Roman"/>
          <w:sz w:val="23"/>
          <w:szCs w:val="23"/>
        </w:rPr>
        <w:t xml:space="preserve">                                                                </w:t>
      </w:r>
      <w:r w:rsidRPr="00122939">
        <w:rPr>
          <w:rFonts w:ascii="Times New Roman" w:hAnsi="Times New Roman" w:cs="Times New Roman"/>
          <w:sz w:val="23"/>
          <w:szCs w:val="23"/>
        </w:rPr>
        <w:t xml:space="preserve">  М.И. Аникеев</w:t>
      </w:r>
    </w:p>
    <w:p w:rsidR="002E690E" w:rsidRPr="00122939" w:rsidRDefault="002E690E" w:rsidP="002E690E">
      <w:pPr>
        <w:pStyle w:val="a4"/>
        <w:rPr>
          <w:rFonts w:ascii="Times New Roman" w:hAnsi="Times New Roman"/>
          <w:sz w:val="23"/>
          <w:szCs w:val="23"/>
        </w:rPr>
      </w:pPr>
    </w:p>
    <w:p w:rsidR="002E690E" w:rsidRDefault="005D65AC" w:rsidP="002E690E">
      <w:pPr>
        <w:pStyle w:val="a4"/>
        <w:rPr>
          <w:rFonts w:ascii="Times New Roman" w:hAnsi="Times New Roman"/>
          <w:sz w:val="23"/>
          <w:szCs w:val="23"/>
        </w:rPr>
      </w:pPr>
      <w:r w:rsidRPr="005D65AC">
        <w:rPr>
          <w:rFonts w:ascii="Times New Roman" w:hAnsi="Times New Roman"/>
          <w:sz w:val="23"/>
          <w:szCs w:val="23"/>
        </w:rPr>
        <w:t xml:space="preserve">Глава Талдомского городского округа                                                  </w:t>
      </w:r>
      <w:r>
        <w:rPr>
          <w:rFonts w:ascii="Times New Roman" w:hAnsi="Times New Roman"/>
          <w:sz w:val="23"/>
          <w:szCs w:val="23"/>
        </w:rPr>
        <w:t xml:space="preserve">              </w:t>
      </w:r>
      <w:r w:rsidRPr="005D65AC">
        <w:rPr>
          <w:rFonts w:ascii="Times New Roman" w:hAnsi="Times New Roman"/>
          <w:sz w:val="23"/>
          <w:szCs w:val="23"/>
        </w:rPr>
        <w:t xml:space="preserve"> Ю.В. Крупенин</w:t>
      </w:r>
    </w:p>
    <w:p w:rsidR="005D65AC" w:rsidRDefault="005D65AC" w:rsidP="002E690E">
      <w:pPr>
        <w:pStyle w:val="a4"/>
        <w:rPr>
          <w:rFonts w:ascii="Times New Roman" w:hAnsi="Times New Roman"/>
          <w:sz w:val="23"/>
          <w:szCs w:val="23"/>
        </w:rPr>
      </w:pPr>
    </w:p>
    <w:p w:rsidR="005D65AC" w:rsidRPr="00122939" w:rsidRDefault="005D65AC" w:rsidP="002E690E">
      <w:pPr>
        <w:pStyle w:val="a4"/>
        <w:rPr>
          <w:sz w:val="23"/>
          <w:szCs w:val="23"/>
        </w:rPr>
      </w:pPr>
    </w:p>
    <w:p w:rsidR="002E690E" w:rsidRDefault="002E690E" w:rsidP="002E690E">
      <w:pPr>
        <w:pStyle w:val="a4"/>
        <w:jc w:val="both"/>
        <w:rPr>
          <w:rFonts w:ascii="Times New Roman" w:hAnsi="Times New Roman"/>
          <w:sz w:val="16"/>
          <w:szCs w:val="16"/>
        </w:rPr>
      </w:pPr>
    </w:p>
    <w:p w:rsidR="00736DCC" w:rsidRPr="00D80076" w:rsidRDefault="00736DCC">
      <w:pPr>
        <w:pStyle w:val="ConsPlusNormal"/>
        <w:jc w:val="right"/>
        <w:outlineLvl w:val="0"/>
        <w:rPr>
          <w:rFonts w:ascii="Times New Roman" w:hAnsi="Times New Roman" w:cs="Times New Roman"/>
        </w:rPr>
      </w:pPr>
      <w:r w:rsidRPr="00D80076">
        <w:rPr>
          <w:rFonts w:ascii="Times New Roman" w:hAnsi="Times New Roman" w:cs="Times New Roman"/>
        </w:rPr>
        <w:lastRenderedPageBreak/>
        <w:t>Приложение 1</w:t>
      </w:r>
    </w:p>
    <w:p w:rsidR="00736DCC" w:rsidRPr="00D80076" w:rsidRDefault="00736DCC">
      <w:pPr>
        <w:pStyle w:val="ConsPlusNormal"/>
        <w:jc w:val="right"/>
        <w:rPr>
          <w:rFonts w:ascii="Times New Roman" w:hAnsi="Times New Roman" w:cs="Times New Roman"/>
        </w:rPr>
      </w:pPr>
      <w:r w:rsidRPr="00D80076">
        <w:rPr>
          <w:rFonts w:ascii="Times New Roman" w:hAnsi="Times New Roman" w:cs="Times New Roman"/>
        </w:rPr>
        <w:t>к решению Совета депутатов</w:t>
      </w:r>
    </w:p>
    <w:p w:rsidR="00736DCC" w:rsidRPr="00D80076" w:rsidRDefault="00D80076">
      <w:pPr>
        <w:pStyle w:val="ConsPlusNormal"/>
        <w:jc w:val="right"/>
        <w:rPr>
          <w:rFonts w:ascii="Times New Roman" w:hAnsi="Times New Roman" w:cs="Times New Roman"/>
        </w:rPr>
      </w:pPr>
      <w:r w:rsidRPr="00D80076">
        <w:rPr>
          <w:rFonts w:ascii="Times New Roman" w:hAnsi="Times New Roman" w:cs="Times New Roman"/>
        </w:rPr>
        <w:t>Талдомского</w:t>
      </w:r>
      <w:r w:rsidR="00736DCC" w:rsidRPr="00D80076">
        <w:rPr>
          <w:rFonts w:ascii="Times New Roman" w:hAnsi="Times New Roman" w:cs="Times New Roman"/>
        </w:rPr>
        <w:t xml:space="preserve"> городского округа</w:t>
      </w:r>
    </w:p>
    <w:p w:rsidR="00736DCC" w:rsidRPr="00D80076" w:rsidRDefault="00736DCC">
      <w:pPr>
        <w:pStyle w:val="ConsPlusNormal"/>
        <w:jc w:val="right"/>
        <w:rPr>
          <w:rFonts w:ascii="Times New Roman" w:hAnsi="Times New Roman" w:cs="Times New Roman"/>
        </w:rPr>
      </w:pPr>
      <w:r w:rsidRPr="00D80076">
        <w:rPr>
          <w:rFonts w:ascii="Times New Roman" w:hAnsi="Times New Roman" w:cs="Times New Roman"/>
        </w:rPr>
        <w:t>Московской области</w:t>
      </w:r>
    </w:p>
    <w:p w:rsidR="00736DCC" w:rsidRPr="00D80076" w:rsidRDefault="00736DCC">
      <w:pPr>
        <w:pStyle w:val="ConsPlusNormal"/>
        <w:jc w:val="right"/>
        <w:rPr>
          <w:rFonts w:ascii="Times New Roman" w:hAnsi="Times New Roman" w:cs="Times New Roman"/>
        </w:rPr>
      </w:pPr>
      <w:r w:rsidRPr="00D80076">
        <w:rPr>
          <w:rFonts w:ascii="Times New Roman" w:hAnsi="Times New Roman" w:cs="Times New Roman"/>
        </w:rPr>
        <w:t xml:space="preserve">от </w:t>
      </w:r>
      <w:r w:rsidR="00ED19DB">
        <w:rPr>
          <w:rFonts w:ascii="Times New Roman" w:hAnsi="Times New Roman" w:cs="Times New Roman"/>
        </w:rPr>
        <w:t xml:space="preserve">03 февраля 2022 </w:t>
      </w:r>
      <w:r w:rsidRPr="00D80076">
        <w:rPr>
          <w:rFonts w:ascii="Times New Roman" w:hAnsi="Times New Roman" w:cs="Times New Roman"/>
        </w:rPr>
        <w:t xml:space="preserve"> г. </w:t>
      </w:r>
      <w:r w:rsidR="00ED19DB">
        <w:rPr>
          <w:rFonts w:ascii="Times New Roman" w:hAnsi="Times New Roman" w:cs="Times New Roman"/>
        </w:rPr>
        <w:t>№ 10</w:t>
      </w:r>
    </w:p>
    <w:p w:rsidR="00736DCC" w:rsidRPr="00D80076" w:rsidRDefault="00736DCC">
      <w:pPr>
        <w:pStyle w:val="ConsPlusNormal"/>
        <w:jc w:val="both"/>
        <w:rPr>
          <w:rFonts w:ascii="Times New Roman" w:hAnsi="Times New Roman" w:cs="Times New Roman"/>
        </w:rPr>
      </w:pPr>
    </w:p>
    <w:p w:rsidR="00736DCC" w:rsidRPr="00D80076" w:rsidRDefault="00736DCC">
      <w:pPr>
        <w:pStyle w:val="ConsPlusTitle"/>
        <w:jc w:val="center"/>
        <w:rPr>
          <w:rFonts w:ascii="Times New Roman" w:hAnsi="Times New Roman" w:cs="Times New Roman"/>
        </w:rPr>
      </w:pPr>
      <w:bookmarkStart w:id="1" w:name="P45"/>
      <w:bookmarkEnd w:id="1"/>
      <w:r w:rsidRPr="00D80076">
        <w:rPr>
          <w:rFonts w:ascii="Times New Roman" w:hAnsi="Times New Roman" w:cs="Times New Roman"/>
        </w:rPr>
        <w:t>ПЕРЕЧЕНЬ</w:t>
      </w:r>
    </w:p>
    <w:p w:rsidR="00736DCC" w:rsidRPr="00D80076" w:rsidRDefault="00736DCC">
      <w:pPr>
        <w:pStyle w:val="ConsPlusTitle"/>
        <w:jc w:val="center"/>
        <w:rPr>
          <w:rFonts w:ascii="Times New Roman" w:hAnsi="Times New Roman" w:cs="Times New Roman"/>
        </w:rPr>
      </w:pPr>
      <w:r w:rsidRPr="00D80076">
        <w:rPr>
          <w:rFonts w:ascii="Times New Roman" w:hAnsi="Times New Roman" w:cs="Times New Roman"/>
        </w:rPr>
        <w:t>ИНДИКАТОРОВ РИСКА НАРУШЕНИЯ ОБЯЗАТЕЛЬНЫХ ТРЕБОВАНИЙ,</w:t>
      </w:r>
    </w:p>
    <w:p w:rsidR="00736DCC" w:rsidRPr="00D80076" w:rsidRDefault="00736DCC">
      <w:pPr>
        <w:pStyle w:val="ConsPlusTitle"/>
        <w:jc w:val="center"/>
        <w:rPr>
          <w:rFonts w:ascii="Times New Roman" w:hAnsi="Times New Roman" w:cs="Times New Roman"/>
        </w:rPr>
      </w:pPr>
      <w:r w:rsidRPr="00D80076">
        <w:rPr>
          <w:rFonts w:ascii="Times New Roman" w:hAnsi="Times New Roman" w:cs="Times New Roman"/>
        </w:rPr>
        <w:t xml:space="preserve">ИСПОЛЬЗУЕМЫХ </w:t>
      </w:r>
      <w:r w:rsidR="00D80076" w:rsidRPr="00D80076">
        <w:rPr>
          <w:rFonts w:ascii="Times New Roman" w:hAnsi="Times New Roman" w:cs="Times New Roman"/>
        </w:rPr>
        <w:t>ПО</w:t>
      </w:r>
      <w:r w:rsidRPr="00D80076">
        <w:rPr>
          <w:rFonts w:ascii="Times New Roman" w:hAnsi="Times New Roman" w:cs="Times New Roman"/>
        </w:rPr>
        <w:t xml:space="preserve"> МУНИЦИПАЛЬНО</w:t>
      </w:r>
      <w:r w:rsidR="00D80076" w:rsidRPr="00D80076">
        <w:rPr>
          <w:rFonts w:ascii="Times New Roman" w:hAnsi="Times New Roman" w:cs="Times New Roman"/>
        </w:rPr>
        <w:t xml:space="preserve">МУ </w:t>
      </w:r>
      <w:r w:rsidRPr="00D80076">
        <w:rPr>
          <w:rFonts w:ascii="Times New Roman" w:hAnsi="Times New Roman" w:cs="Times New Roman"/>
        </w:rPr>
        <w:t>КОНТРОЛ</w:t>
      </w:r>
      <w:r w:rsidR="00D80076" w:rsidRPr="00D80076">
        <w:rPr>
          <w:rFonts w:ascii="Times New Roman" w:hAnsi="Times New Roman" w:cs="Times New Roman"/>
        </w:rPr>
        <w:t>Ю НА АВТОМОБИЛЬНОМ ТРАНСПОРТЕ, ГОРОДСКОМ ТРАНСПОРТЕ И В ДОРОЖНОМ ХОЗЯЙСТВЕ</w:t>
      </w:r>
      <w:r w:rsidRPr="00D80076">
        <w:rPr>
          <w:rFonts w:ascii="Times New Roman" w:hAnsi="Times New Roman" w:cs="Times New Roman"/>
        </w:rPr>
        <w:t xml:space="preserve"> НА ТЕРРИТОРИИ </w:t>
      </w:r>
      <w:r w:rsidR="00D80076" w:rsidRPr="00D80076">
        <w:rPr>
          <w:rFonts w:ascii="Times New Roman" w:hAnsi="Times New Roman" w:cs="Times New Roman"/>
        </w:rPr>
        <w:t>ТАЛДОМСКОГО</w:t>
      </w:r>
      <w:r w:rsidR="00797C85">
        <w:rPr>
          <w:rFonts w:ascii="Times New Roman" w:hAnsi="Times New Roman" w:cs="Times New Roman"/>
        </w:rPr>
        <w:t xml:space="preserve"> </w:t>
      </w:r>
      <w:r w:rsidRPr="00D80076">
        <w:rPr>
          <w:rFonts w:ascii="Times New Roman" w:hAnsi="Times New Roman" w:cs="Times New Roman"/>
        </w:rPr>
        <w:t>ГОРОДСКОГО ОКРУГА МОСКОВСКОЙ ОБЛАСТИ</w:t>
      </w:r>
    </w:p>
    <w:p w:rsidR="00736DCC" w:rsidRPr="00D80076" w:rsidRDefault="00736DCC">
      <w:pPr>
        <w:pStyle w:val="ConsPlusNormal"/>
        <w:jc w:val="both"/>
        <w:rPr>
          <w:rFonts w:ascii="Times New Roman" w:hAnsi="Times New Roman" w:cs="Times New Roman"/>
        </w:rPr>
      </w:pPr>
    </w:p>
    <w:p w:rsidR="00D80076" w:rsidRDefault="00D80076" w:rsidP="00D80076">
      <w:pPr>
        <w:pStyle w:val="11"/>
        <w:shd w:val="clear" w:color="auto" w:fill="auto"/>
        <w:ind w:firstLine="720"/>
        <w:jc w:val="both"/>
      </w:pPr>
      <w:r>
        <w:rPr>
          <w:color w:val="000000"/>
          <w:lang w:eastAsia="ru-RU" w:bidi="ru-RU"/>
        </w:rPr>
        <w:t>При осуществлении муниципального контроля на автомобильном транспорте, городском транспорте и в дорожном хозяйстве на территории Талдомского городского округа Московской области устанавливаются следующие индикаторы риска нарушения обязательных требований:</w:t>
      </w:r>
    </w:p>
    <w:p w:rsidR="00D80076" w:rsidRDefault="00D80076" w:rsidP="00D80076">
      <w:pPr>
        <w:pStyle w:val="11"/>
        <w:shd w:val="clear" w:color="auto" w:fill="auto"/>
        <w:ind w:firstLine="720"/>
        <w:jc w:val="both"/>
      </w:pPr>
      <w:r w:rsidRPr="00D90E6C">
        <w:rPr>
          <w:color w:val="000000"/>
          <w:lang w:eastAsia="ru-RU" w:bidi="ru-RU"/>
        </w:rPr>
        <w:t xml:space="preserve">поступление в администрацию Талдомского городского округа Московской области информации об отсутствии согласованного проекта организации дорожного движения за </w:t>
      </w:r>
      <w:r w:rsidRPr="00D90E6C">
        <w:rPr>
          <w:i/>
          <w:iCs/>
          <w:color w:val="000000"/>
          <w:lang w:eastAsia="ru-RU" w:bidi="ru-RU"/>
        </w:rPr>
        <w:t>3</w:t>
      </w:r>
      <w:r w:rsidRPr="00D90E6C">
        <w:rPr>
          <w:color w:val="000000"/>
          <w:lang w:eastAsia="ru-RU" w:bidi="ru-RU"/>
        </w:rPr>
        <w:t xml:space="preserve"> месяца до истечения срока действия технических требований и условий, подлежащих обязательному исполнению при строительстве, капитальном ремонте, ремонте и реконструкции примыканий объектов дорожного сервиса к автомобильным дорогам общего пользования муниципального значения Московской области;</w:t>
      </w:r>
    </w:p>
    <w:p w:rsidR="00D80076" w:rsidRDefault="00D80076" w:rsidP="00D80076">
      <w:pPr>
        <w:pStyle w:val="11"/>
        <w:shd w:val="clear" w:color="auto" w:fill="auto"/>
        <w:spacing w:after="140"/>
        <w:ind w:firstLine="720"/>
        <w:jc w:val="both"/>
      </w:pPr>
      <w:r>
        <w:rPr>
          <w:color w:val="000000"/>
          <w:lang w:eastAsia="ru-RU" w:bidi="ru-RU"/>
        </w:rPr>
        <w:t>снижение количества транзакций по безналичной оплате проезда на транспортных средствах, используемых контролируемым лицом для перевозки пассажиров по смежным межрегиональным маршрутам регулярных перевозок автомобильным транспортом, начальный остановочный пункт которых находится на территории Талдомского городского округа Московской области и межмуниципальным маршрутам регулярных перевозок автомобильным транспортом, на 10% и более в текущем месяце по отношению к предыдущему (при условии отсутствия зафиксированного снижения пассажиропотока).</w:t>
      </w:r>
    </w:p>
    <w:p w:rsidR="00736DCC" w:rsidRDefault="00736DCC">
      <w:pPr>
        <w:pStyle w:val="ConsPlusNormal"/>
        <w:jc w:val="both"/>
        <w:rPr>
          <w:rFonts w:ascii="Times New Roman" w:hAnsi="Times New Roman" w:cs="Times New Roman"/>
        </w:rPr>
      </w:pPr>
    </w:p>
    <w:p w:rsidR="00D80076" w:rsidRDefault="00D80076">
      <w:pPr>
        <w:pStyle w:val="ConsPlusNormal"/>
        <w:jc w:val="both"/>
        <w:rPr>
          <w:rFonts w:ascii="Times New Roman" w:hAnsi="Times New Roman" w:cs="Times New Roman"/>
        </w:rPr>
      </w:pPr>
    </w:p>
    <w:p w:rsidR="00D80076" w:rsidRDefault="00D80076">
      <w:pPr>
        <w:pStyle w:val="ConsPlusNormal"/>
        <w:jc w:val="both"/>
        <w:rPr>
          <w:rFonts w:ascii="Times New Roman" w:hAnsi="Times New Roman" w:cs="Times New Roman"/>
        </w:rPr>
      </w:pPr>
    </w:p>
    <w:p w:rsidR="00D80076" w:rsidRDefault="00D80076">
      <w:pPr>
        <w:pStyle w:val="ConsPlusNormal"/>
        <w:jc w:val="both"/>
        <w:rPr>
          <w:rFonts w:ascii="Times New Roman" w:hAnsi="Times New Roman" w:cs="Times New Roman"/>
        </w:rPr>
      </w:pPr>
    </w:p>
    <w:p w:rsidR="00D80076" w:rsidRDefault="00D80076">
      <w:pPr>
        <w:pStyle w:val="ConsPlusNormal"/>
        <w:jc w:val="both"/>
        <w:rPr>
          <w:rFonts w:ascii="Times New Roman" w:hAnsi="Times New Roman" w:cs="Times New Roman"/>
        </w:rPr>
      </w:pPr>
    </w:p>
    <w:p w:rsidR="00D80076" w:rsidRDefault="00D80076">
      <w:pPr>
        <w:pStyle w:val="ConsPlusNormal"/>
        <w:jc w:val="both"/>
        <w:rPr>
          <w:rFonts w:ascii="Times New Roman" w:hAnsi="Times New Roman" w:cs="Times New Roman"/>
        </w:rPr>
      </w:pPr>
    </w:p>
    <w:p w:rsidR="00D80076" w:rsidRDefault="00D80076">
      <w:pPr>
        <w:pStyle w:val="ConsPlusNormal"/>
        <w:jc w:val="both"/>
        <w:rPr>
          <w:rFonts w:ascii="Times New Roman" w:hAnsi="Times New Roman" w:cs="Times New Roman"/>
        </w:rPr>
      </w:pPr>
    </w:p>
    <w:p w:rsidR="00D80076" w:rsidRDefault="00D80076">
      <w:pPr>
        <w:pStyle w:val="ConsPlusNormal"/>
        <w:jc w:val="both"/>
        <w:rPr>
          <w:rFonts w:ascii="Times New Roman" w:hAnsi="Times New Roman" w:cs="Times New Roman"/>
        </w:rPr>
      </w:pPr>
    </w:p>
    <w:p w:rsidR="00D80076" w:rsidRDefault="00D80076">
      <w:pPr>
        <w:pStyle w:val="ConsPlusNormal"/>
        <w:jc w:val="both"/>
        <w:rPr>
          <w:rFonts w:ascii="Times New Roman" w:hAnsi="Times New Roman" w:cs="Times New Roman"/>
        </w:rPr>
      </w:pPr>
    </w:p>
    <w:p w:rsidR="00D80076" w:rsidRDefault="00D80076">
      <w:pPr>
        <w:pStyle w:val="ConsPlusNormal"/>
        <w:jc w:val="both"/>
        <w:rPr>
          <w:rFonts w:ascii="Times New Roman" w:hAnsi="Times New Roman" w:cs="Times New Roman"/>
        </w:rPr>
      </w:pPr>
    </w:p>
    <w:p w:rsidR="00D80076" w:rsidRDefault="00D80076">
      <w:pPr>
        <w:pStyle w:val="ConsPlusNormal"/>
        <w:jc w:val="both"/>
        <w:rPr>
          <w:rFonts w:ascii="Times New Roman" w:hAnsi="Times New Roman" w:cs="Times New Roman"/>
        </w:rPr>
      </w:pPr>
    </w:p>
    <w:p w:rsidR="00D80076" w:rsidRDefault="00D80076">
      <w:pPr>
        <w:pStyle w:val="ConsPlusNormal"/>
        <w:jc w:val="both"/>
        <w:rPr>
          <w:rFonts w:ascii="Times New Roman" w:hAnsi="Times New Roman" w:cs="Times New Roman"/>
        </w:rPr>
      </w:pPr>
    </w:p>
    <w:p w:rsidR="00D80076" w:rsidRPr="00D80076" w:rsidRDefault="00D80076">
      <w:pPr>
        <w:pStyle w:val="ConsPlusNormal"/>
        <w:jc w:val="both"/>
        <w:rPr>
          <w:rFonts w:ascii="Times New Roman" w:hAnsi="Times New Roman" w:cs="Times New Roman"/>
        </w:rPr>
      </w:pPr>
    </w:p>
    <w:p w:rsidR="00736DCC" w:rsidRDefault="00736DCC">
      <w:pPr>
        <w:pStyle w:val="ConsPlusNormal"/>
        <w:jc w:val="both"/>
      </w:pPr>
    </w:p>
    <w:p w:rsidR="00736DCC" w:rsidRDefault="00736DCC">
      <w:pPr>
        <w:pStyle w:val="ConsPlusNormal"/>
        <w:jc w:val="both"/>
      </w:pPr>
    </w:p>
    <w:p w:rsidR="00736DCC" w:rsidRDefault="00736DCC">
      <w:pPr>
        <w:pStyle w:val="ConsPlusNormal"/>
        <w:jc w:val="both"/>
      </w:pPr>
    </w:p>
    <w:sectPr w:rsidR="00736DCC" w:rsidSect="002E690E">
      <w:pgSz w:w="11906" w:h="16838"/>
      <w:pgMar w:top="1134"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7E32"/>
    <w:multiLevelType w:val="hybridMultilevel"/>
    <w:tmpl w:val="396682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7553E51"/>
    <w:multiLevelType w:val="hybridMultilevel"/>
    <w:tmpl w:val="29D2A87E"/>
    <w:lvl w:ilvl="0" w:tplc="DB5E203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DCC"/>
    <w:rsid w:val="00097244"/>
    <w:rsid w:val="001D0285"/>
    <w:rsid w:val="002D6EF8"/>
    <w:rsid w:val="002E690E"/>
    <w:rsid w:val="004677B9"/>
    <w:rsid w:val="00545661"/>
    <w:rsid w:val="00571E3A"/>
    <w:rsid w:val="005D65AC"/>
    <w:rsid w:val="006A2FCD"/>
    <w:rsid w:val="00736DCC"/>
    <w:rsid w:val="00797C85"/>
    <w:rsid w:val="00855304"/>
    <w:rsid w:val="009831A6"/>
    <w:rsid w:val="00D80076"/>
    <w:rsid w:val="00D90E6C"/>
    <w:rsid w:val="00DA0EA1"/>
    <w:rsid w:val="00DC4DA4"/>
    <w:rsid w:val="00ED19DB"/>
    <w:rsid w:val="00F16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E8E1B9-C40C-4B6E-9E70-BAC4F46F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9"/>
    <w:qFormat/>
    <w:rsid w:val="00797C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6D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36D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36DCC"/>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3">
    <w:name w:val="Основной текст_"/>
    <w:basedOn w:val="a0"/>
    <w:link w:val="11"/>
    <w:rsid w:val="001D0285"/>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3"/>
    <w:rsid w:val="001D0285"/>
    <w:pPr>
      <w:widowControl w:val="0"/>
      <w:shd w:val="clear" w:color="auto" w:fill="FFFFFF"/>
      <w:spacing w:after="0" w:line="295" w:lineRule="auto"/>
      <w:ind w:firstLine="400"/>
    </w:pPr>
    <w:rPr>
      <w:rFonts w:ascii="Times New Roman" w:eastAsia="Times New Roman" w:hAnsi="Times New Roman" w:cs="Times New Roman"/>
      <w:sz w:val="26"/>
      <w:szCs w:val="26"/>
    </w:rPr>
  </w:style>
  <w:style w:type="character" w:customStyle="1" w:styleId="10">
    <w:name w:val="Заголовок 1 Знак"/>
    <w:basedOn w:val="a0"/>
    <w:link w:val="1"/>
    <w:uiPriority w:val="99"/>
    <w:rsid w:val="00797C85"/>
    <w:rPr>
      <w:rFonts w:ascii="Times New Roman" w:eastAsia="Times New Roman" w:hAnsi="Times New Roman" w:cs="Times New Roman"/>
      <w:b/>
      <w:bCs/>
      <w:kern w:val="36"/>
      <w:sz w:val="48"/>
      <w:szCs w:val="48"/>
      <w:lang w:eastAsia="ru-RU"/>
    </w:rPr>
  </w:style>
  <w:style w:type="paragraph" w:styleId="a4">
    <w:name w:val="No Spacing"/>
    <w:uiPriority w:val="1"/>
    <w:qFormat/>
    <w:rsid w:val="002E690E"/>
    <w:pPr>
      <w:spacing w:after="0" w:line="240" w:lineRule="auto"/>
    </w:pPr>
    <w:rPr>
      <w:rFonts w:eastAsia="Calibri" w:cs="Times New Roman"/>
    </w:rPr>
  </w:style>
  <w:style w:type="paragraph" w:styleId="a5">
    <w:name w:val="Balloon Text"/>
    <w:basedOn w:val="a"/>
    <w:link w:val="a6"/>
    <w:uiPriority w:val="99"/>
    <w:semiHidden/>
    <w:unhideWhenUsed/>
    <w:rsid w:val="005D65A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D65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C793E2F9BCF71B73B236FE2D351A8E05EAABBED4826F01846553E84E1394F3FE0F1477CA50CB85C9B053E81Cz6J9G" TargetMode="External"/><Relationship Id="rId3" Type="http://schemas.openxmlformats.org/officeDocument/2006/relationships/settings" Target="settings.xml"/><Relationship Id="rId7" Type="http://schemas.openxmlformats.org/officeDocument/2006/relationships/hyperlink" Target="consultantplus://offline/ref=62C793E2F9BCF71B73B236FE2D351A8E05EAACB5DF8F6F01846553E84E1394F3FE0F1477CA50CB85C9B053E81Cz6J9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2C793E2F9BCF71B73B237F038351A8E02EEACB4DE886F01846553E84E1394F3FE0F1477CA50CB85C9B053E81Cz6J9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695</Words>
  <Characters>3964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1</cp:lastModifiedBy>
  <cp:revision>8</cp:revision>
  <cp:lastPrinted>2022-02-01T11:35:00Z</cp:lastPrinted>
  <dcterms:created xsi:type="dcterms:W3CDTF">2022-02-04T05:49:00Z</dcterms:created>
  <dcterms:modified xsi:type="dcterms:W3CDTF">2022-03-23T14:50:00Z</dcterms:modified>
</cp:coreProperties>
</file>